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Ind w:w="-108" w:type="dxa"/>
        <w:tblCellMar>
          <w:left w:w="0" w:type="dxa"/>
          <w:right w:w="0" w:type="dxa"/>
        </w:tblCellMar>
        <w:tblLook w:val="04A0" w:firstRow="1" w:lastRow="0" w:firstColumn="1" w:lastColumn="0" w:noHBand="0" w:noVBand="1"/>
      </w:tblPr>
      <w:tblGrid>
        <w:gridCol w:w="3348"/>
        <w:gridCol w:w="6258"/>
      </w:tblGrid>
      <w:tr w:rsidR="00631CE7" w:rsidRPr="00631CE7" w:rsidTr="00AB177E">
        <w:trPr>
          <w:trHeight w:val="699"/>
        </w:trPr>
        <w:tc>
          <w:tcPr>
            <w:tcW w:w="3348" w:type="dxa"/>
            <w:shd w:val="clear" w:color="auto" w:fill="auto"/>
            <w:tcMar>
              <w:top w:w="0" w:type="dxa"/>
              <w:left w:w="108" w:type="dxa"/>
              <w:bottom w:w="0" w:type="dxa"/>
              <w:right w:w="108" w:type="dxa"/>
            </w:tcMar>
          </w:tcPr>
          <w:p w:rsidR="00CC709C" w:rsidRPr="00631CE7" w:rsidRDefault="00141F30" w:rsidP="00AB177E">
            <w:pPr>
              <w:jc w:val="center"/>
              <w:rPr>
                <w:szCs w:val="26"/>
              </w:rPr>
            </w:pPr>
            <w:r w:rsidRPr="00631CE7">
              <w:rPr>
                <w:noProof/>
              </w:rPr>
              <mc:AlternateContent>
                <mc:Choice Requires="wps">
                  <w:drawing>
                    <wp:anchor distT="4294967292" distB="4294967292" distL="114300" distR="114300" simplePos="0" relativeHeight="251659264" behindDoc="0" locked="0" layoutInCell="1" allowOverlap="1" wp14:anchorId="04174229" wp14:editId="0B51D645">
                      <wp:simplePos x="0" y="0"/>
                      <wp:positionH relativeFrom="column">
                        <wp:posOffset>720090</wp:posOffset>
                      </wp:positionH>
                      <wp:positionV relativeFrom="paragraph">
                        <wp:posOffset>462915</wp:posOffset>
                      </wp:positionV>
                      <wp:extent cx="533400" cy="0"/>
                      <wp:effectExtent l="0" t="0" r="19050" b="19050"/>
                      <wp:wrapNone/>
                      <wp:docPr id="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6.7pt;margin-top:36.45pt;width:4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"/>
                  </w:pict>
                </mc:Fallback>
              </mc:AlternateContent>
            </w:r>
            <w:r w:rsidR="00CC709C" w:rsidRPr="00631CE7">
              <w:rPr>
                <w:b/>
                <w:bCs/>
                <w:szCs w:val="26"/>
              </w:rPr>
              <w:t>ỦY BAN NHÂN DÂN</w:t>
            </w:r>
            <w:r w:rsidR="00CC709C" w:rsidRPr="00631CE7">
              <w:rPr>
                <w:b/>
                <w:bCs/>
                <w:szCs w:val="26"/>
              </w:rPr>
              <w:br/>
              <w:t>TỈNH HẬU GIANG</w:t>
            </w:r>
          </w:p>
        </w:tc>
        <w:tc>
          <w:tcPr>
            <w:tcW w:w="6258" w:type="dxa"/>
            <w:shd w:val="clear" w:color="auto" w:fill="auto"/>
            <w:tcMar>
              <w:top w:w="0" w:type="dxa"/>
              <w:left w:w="108" w:type="dxa"/>
              <w:bottom w:w="0" w:type="dxa"/>
              <w:right w:w="108" w:type="dxa"/>
            </w:tcMar>
          </w:tcPr>
          <w:p w:rsidR="00CC709C" w:rsidRPr="00631CE7" w:rsidRDefault="00141F30" w:rsidP="00AB177E">
            <w:pPr>
              <w:jc w:val="center"/>
            </w:pPr>
            <w:r w:rsidRPr="00631CE7">
              <w:rPr>
                <w:noProof/>
              </w:rPr>
              <mc:AlternateContent>
                <mc:Choice Requires="wps">
                  <w:drawing>
                    <wp:anchor distT="4294967292" distB="4294967292" distL="114300" distR="114300" simplePos="0" relativeHeight="251660288" behindDoc="0" locked="0" layoutInCell="1" allowOverlap="1" wp14:anchorId="1195D528" wp14:editId="3C1F1807">
                      <wp:simplePos x="0" y="0"/>
                      <wp:positionH relativeFrom="column">
                        <wp:posOffset>821055</wp:posOffset>
                      </wp:positionH>
                      <wp:positionV relativeFrom="paragraph">
                        <wp:posOffset>471170</wp:posOffset>
                      </wp:positionV>
                      <wp:extent cx="2156460" cy="0"/>
                      <wp:effectExtent l="0" t="0" r="15240" b="19050"/>
                      <wp:wrapNone/>
                      <wp:docPr id="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4.65pt;margin-top:37.1pt;width:169.8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LD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mYZu9cblGFTqjQ318pPemhfg3x3RUDZM72Vk/Xo2CJWGiORNSNg4&#10;gzl3/WcQeIYdPMTWnWrbBUhsCjnFCZ3vE5InTzh+HKeTaTbF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"/>
                  </w:pict>
                </mc:Fallback>
              </mc:AlternateContent>
            </w:r>
            <w:r w:rsidR="00CC709C" w:rsidRPr="00631CE7">
              <w:rPr>
                <w:b/>
                <w:bCs/>
                <w:szCs w:val="26"/>
              </w:rPr>
              <w:t>CỘNG HÒA XÃ HỘI CHỦ NGHĨA VIỆT NAM</w:t>
            </w:r>
            <w:r w:rsidR="00CC709C" w:rsidRPr="00631CE7">
              <w:rPr>
                <w:b/>
                <w:bCs/>
                <w:szCs w:val="26"/>
              </w:rPr>
              <w:br/>
            </w:r>
            <w:r w:rsidR="00CC709C" w:rsidRPr="00631CE7">
              <w:rPr>
                <w:b/>
                <w:bCs/>
                <w:sz w:val="28"/>
                <w:szCs w:val="28"/>
              </w:rPr>
              <w:t>Độc lập - Tự do - Hạnh phúc</w:t>
            </w:r>
          </w:p>
        </w:tc>
      </w:tr>
    </w:tbl>
    <w:p w:rsidR="00CC709C" w:rsidRPr="00631CE7" w:rsidRDefault="00CC709C" w:rsidP="00CC709C">
      <w:pPr>
        <w:spacing w:before="120" w:after="0" w:line="240" w:lineRule="auto"/>
        <w:jc w:val="center"/>
        <w:rPr>
          <w:sz w:val="28"/>
          <w:szCs w:val="28"/>
        </w:rPr>
      </w:pPr>
      <w:r w:rsidRPr="00631CE7">
        <w:rPr>
          <w:b/>
          <w:bCs/>
          <w:sz w:val="28"/>
          <w:szCs w:val="28"/>
        </w:rPr>
        <w:t>QUY ĐỊNH</w:t>
      </w:r>
    </w:p>
    <w:p w:rsidR="00CC709C" w:rsidRPr="00631CE7" w:rsidRDefault="00CC709C" w:rsidP="00CC709C">
      <w:pPr>
        <w:spacing w:after="0" w:line="240" w:lineRule="auto"/>
        <w:jc w:val="center"/>
        <w:rPr>
          <w:b/>
          <w:sz w:val="28"/>
          <w:szCs w:val="28"/>
        </w:rPr>
      </w:pPr>
      <w:r w:rsidRPr="00631CE7">
        <w:rPr>
          <w:b/>
          <w:sz w:val="28"/>
          <w:szCs w:val="28"/>
        </w:rPr>
        <w:t xml:space="preserve">Phân cấp quản lý nhà nước về an toàn thực phẩm thuộc trách nhiệm </w:t>
      </w:r>
    </w:p>
    <w:p w:rsidR="00CC709C" w:rsidRPr="00631CE7" w:rsidRDefault="00CC709C" w:rsidP="00CC709C">
      <w:pPr>
        <w:spacing w:after="0" w:line="240" w:lineRule="auto"/>
        <w:jc w:val="center"/>
        <w:rPr>
          <w:b/>
          <w:sz w:val="28"/>
          <w:szCs w:val="28"/>
        </w:rPr>
      </w:pPr>
      <w:r w:rsidRPr="00631CE7">
        <w:rPr>
          <w:b/>
          <w:sz w:val="28"/>
          <w:szCs w:val="28"/>
        </w:rPr>
        <w:t>quản lý của ngành Y tế</w:t>
      </w:r>
      <w:r w:rsidRPr="00631CE7">
        <w:rPr>
          <w:b/>
          <w:sz w:val="28"/>
        </w:rPr>
        <w:t xml:space="preserve"> trên địa bàn tỉnh Hậu Giang</w:t>
      </w:r>
    </w:p>
    <w:p w:rsidR="00CC709C" w:rsidRPr="00631CE7" w:rsidRDefault="00CC709C" w:rsidP="00D14756">
      <w:pPr>
        <w:spacing w:after="0" w:line="240" w:lineRule="auto"/>
        <w:jc w:val="center"/>
        <w:rPr>
          <w:i/>
          <w:iCs/>
          <w:sz w:val="28"/>
          <w:szCs w:val="28"/>
        </w:rPr>
      </w:pPr>
      <w:r w:rsidRPr="00631CE7">
        <w:rPr>
          <w:i/>
          <w:iCs/>
          <w:sz w:val="28"/>
          <w:szCs w:val="28"/>
        </w:rPr>
        <w:t xml:space="preserve"> (Ban hành kèm theo Quyết định số</w:t>
      </w:r>
      <w:r w:rsidR="00D14756">
        <w:rPr>
          <w:i/>
          <w:iCs/>
          <w:sz w:val="28"/>
          <w:szCs w:val="28"/>
        </w:rPr>
        <w:t>: 11</w:t>
      </w:r>
      <w:r w:rsidR="00BB7BA5">
        <w:rPr>
          <w:i/>
          <w:iCs/>
          <w:sz w:val="28"/>
          <w:szCs w:val="28"/>
        </w:rPr>
        <w:t>/2020</w:t>
      </w:r>
      <w:r w:rsidR="00D14756">
        <w:rPr>
          <w:i/>
          <w:iCs/>
          <w:sz w:val="28"/>
          <w:szCs w:val="28"/>
        </w:rPr>
        <w:t xml:space="preserve">/QĐ-UBND ngày 12 tháng 5 </w:t>
      </w:r>
      <w:r w:rsidRPr="00631CE7">
        <w:rPr>
          <w:i/>
          <w:iCs/>
          <w:sz w:val="28"/>
          <w:szCs w:val="28"/>
        </w:rPr>
        <w:t>năm 2020</w:t>
      </w:r>
      <w:r w:rsidR="00D14756">
        <w:rPr>
          <w:i/>
          <w:iCs/>
          <w:sz w:val="28"/>
          <w:szCs w:val="28"/>
        </w:rPr>
        <w:t xml:space="preserve"> </w:t>
      </w:r>
      <w:r w:rsidRPr="00631CE7">
        <w:rPr>
          <w:i/>
          <w:iCs/>
          <w:sz w:val="28"/>
          <w:szCs w:val="28"/>
        </w:rPr>
        <w:t>của Ủy ban nhân dân tỉnh Hậu Giang)</w:t>
      </w:r>
    </w:p>
    <w:p w:rsidR="00CC709C" w:rsidRPr="00631CE7" w:rsidRDefault="00141F30" w:rsidP="00CC709C">
      <w:pPr>
        <w:spacing w:after="0" w:line="240" w:lineRule="auto"/>
        <w:jc w:val="center"/>
        <w:rPr>
          <w:b/>
          <w:bCs/>
          <w:sz w:val="28"/>
          <w:szCs w:val="28"/>
        </w:rPr>
      </w:pPr>
      <w:r w:rsidRPr="00631CE7">
        <w:rPr>
          <w:noProof/>
        </w:rPr>
        <mc:AlternateContent>
          <mc:Choice Requires="wps">
            <w:drawing>
              <wp:anchor distT="4294967292" distB="4294967292" distL="114300" distR="114300" simplePos="0" relativeHeight="251661312" behindDoc="0" locked="0" layoutInCell="1" allowOverlap="1" wp14:anchorId="7F152A69" wp14:editId="6A08F7AD">
                <wp:simplePos x="0" y="0"/>
                <wp:positionH relativeFrom="column">
                  <wp:posOffset>1838325</wp:posOffset>
                </wp:positionH>
                <wp:positionV relativeFrom="paragraph">
                  <wp:posOffset>27304</wp:posOffset>
                </wp:positionV>
                <wp:extent cx="2156460" cy="0"/>
                <wp:effectExtent l="0" t="0" r="15240" b="19050"/>
                <wp:wrapNone/>
                <wp:docPr id="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44.75pt;margin-top:2.15pt;width:169.8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0M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"/>
            </w:pict>
          </mc:Fallback>
        </mc:AlternateContent>
      </w:r>
    </w:p>
    <w:p w:rsidR="00CC709C" w:rsidRPr="00631CE7" w:rsidRDefault="00CC709C" w:rsidP="00CC709C">
      <w:pPr>
        <w:spacing w:after="0" w:line="240" w:lineRule="auto"/>
        <w:jc w:val="center"/>
        <w:rPr>
          <w:sz w:val="28"/>
          <w:szCs w:val="28"/>
        </w:rPr>
      </w:pPr>
      <w:r w:rsidRPr="00631CE7">
        <w:rPr>
          <w:b/>
          <w:bCs/>
          <w:sz w:val="28"/>
          <w:szCs w:val="28"/>
        </w:rPr>
        <w:t>Chương I</w:t>
      </w:r>
    </w:p>
    <w:p w:rsidR="00CC709C" w:rsidRPr="00631CE7" w:rsidRDefault="00CC709C" w:rsidP="00CC709C">
      <w:pPr>
        <w:spacing w:after="0" w:line="240" w:lineRule="auto"/>
        <w:jc w:val="center"/>
        <w:rPr>
          <w:b/>
          <w:bCs/>
          <w:sz w:val="28"/>
          <w:szCs w:val="28"/>
        </w:rPr>
      </w:pPr>
      <w:r w:rsidRPr="00631CE7">
        <w:rPr>
          <w:b/>
          <w:bCs/>
          <w:sz w:val="28"/>
          <w:szCs w:val="28"/>
        </w:rPr>
        <w:t>QUY ĐỊNH CHUNG</w:t>
      </w:r>
    </w:p>
    <w:p w:rsidR="00CC709C" w:rsidRPr="00631CE7" w:rsidRDefault="00CC709C" w:rsidP="00CC709C">
      <w:pPr>
        <w:spacing w:after="0"/>
        <w:jc w:val="center"/>
        <w:rPr>
          <w:sz w:val="24"/>
          <w:szCs w:val="28"/>
        </w:rPr>
      </w:pPr>
      <w:bookmarkStart w:id="0" w:name="_GoBack"/>
      <w:bookmarkEnd w:id="0"/>
    </w:p>
    <w:p w:rsidR="00CC709C" w:rsidRPr="00631CE7" w:rsidRDefault="00CC709C" w:rsidP="00EC14DA">
      <w:pPr>
        <w:spacing w:after="80" w:line="360" w:lineRule="exact"/>
        <w:ind w:firstLine="720"/>
        <w:jc w:val="both"/>
        <w:rPr>
          <w:sz w:val="28"/>
          <w:szCs w:val="28"/>
        </w:rPr>
      </w:pPr>
      <w:r w:rsidRPr="00631CE7">
        <w:rPr>
          <w:b/>
          <w:bCs/>
          <w:sz w:val="28"/>
          <w:szCs w:val="28"/>
        </w:rPr>
        <w:t>Điều 1. Phạm vi điều chỉnh</w:t>
      </w:r>
    </w:p>
    <w:p w:rsidR="00CC709C" w:rsidRPr="00631CE7" w:rsidRDefault="00CC709C" w:rsidP="00EC14DA">
      <w:pPr>
        <w:spacing w:after="80" w:line="360" w:lineRule="exact"/>
        <w:ind w:firstLine="720"/>
        <w:jc w:val="both"/>
        <w:rPr>
          <w:sz w:val="28"/>
          <w:szCs w:val="28"/>
        </w:rPr>
      </w:pPr>
      <w:r w:rsidRPr="00631CE7">
        <w:rPr>
          <w:sz w:val="28"/>
          <w:szCs w:val="28"/>
        </w:rPr>
        <w:t xml:space="preserve">Quy định này quy định </w:t>
      </w:r>
      <w:r w:rsidRPr="00631CE7">
        <w:rPr>
          <w:sz w:val="28"/>
          <w:szCs w:val="28"/>
          <w:lang w:val="vi-VN"/>
        </w:rPr>
        <w:t>phân cấp quản lý nhà nước về an toàn thực phẩm thuộc trách nhiệm quản lý của ngành Y tế</w:t>
      </w:r>
      <w:r w:rsidRPr="00631CE7">
        <w:rPr>
          <w:sz w:val="28"/>
          <w:lang w:val="vi-VN"/>
        </w:rPr>
        <w:t xml:space="preserve"> trên địa bàn tỉnh Hậu Giang</w:t>
      </w:r>
      <w:r w:rsidRPr="00631CE7">
        <w:rPr>
          <w:sz w:val="28"/>
        </w:rPr>
        <w:t>.</w:t>
      </w:r>
    </w:p>
    <w:p w:rsidR="00CC709C" w:rsidRPr="00631CE7" w:rsidRDefault="00CC709C" w:rsidP="00EC14DA">
      <w:pPr>
        <w:spacing w:after="80" w:line="340" w:lineRule="exact"/>
        <w:ind w:firstLine="720"/>
        <w:jc w:val="both"/>
        <w:rPr>
          <w:sz w:val="28"/>
          <w:szCs w:val="28"/>
        </w:rPr>
      </w:pPr>
      <w:r w:rsidRPr="00631CE7">
        <w:rPr>
          <w:b/>
          <w:bCs/>
          <w:sz w:val="28"/>
          <w:szCs w:val="28"/>
        </w:rPr>
        <w:t>Điều 2. Đối tượng áp dụng</w:t>
      </w:r>
    </w:p>
    <w:p w:rsidR="00CC709C" w:rsidRPr="00631CE7" w:rsidRDefault="00CC709C" w:rsidP="00EC14DA">
      <w:pPr>
        <w:spacing w:after="80" w:line="340" w:lineRule="exact"/>
        <w:ind w:firstLine="720"/>
        <w:jc w:val="both"/>
        <w:rPr>
          <w:sz w:val="28"/>
          <w:szCs w:val="28"/>
        </w:rPr>
      </w:pPr>
      <w:r w:rsidRPr="00631CE7">
        <w:rPr>
          <w:sz w:val="28"/>
          <w:szCs w:val="28"/>
        </w:rPr>
        <w:t>1. Cơ quan quản lý nhà nước về an toàn thực phẩm thuộc phạm vi quản lý của ngành Y tế.</w:t>
      </w:r>
    </w:p>
    <w:p w:rsidR="00CC709C" w:rsidRPr="00631CE7" w:rsidRDefault="00CC709C" w:rsidP="00EC14DA">
      <w:pPr>
        <w:spacing w:after="80" w:line="340" w:lineRule="exact"/>
        <w:ind w:firstLine="720"/>
        <w:jc w:val="both"/>
        <w:rPr>
          <w:sz w:val="28"/>
          <w:szCs w:val="28"/>
        </w:rPr>
      </w:pPr>
      <w:r w:rsidRPr="00631CE7">
        <w:rPr>
          <w:sz w:val="28"/>
          <w:szCs w:val="28"/>
        </w:rPr>
        <w:t>2. Các tổ chức, cá nhân có liên quan đến hoạt động quản lý nhà nước về an toàn thực phẩm thuộc phạm vi quản lý của ngành Y tế.</w:t>
      </w:r>
    </w:p>
    <w:p w:rsidR="00CC709C" w:rsidRPr="00631CE7" w:rsidRDefault="00CC709C" w:rsidP="00EC14DA">
      <w:pPr>
        <w:spacing w:after="80" w:line="360" w:lineRule="exact"/>
        <w:ind w:firstLine="720"/>
        <w:jc w:val="both"/>
        <w:rPr>
          <w:b/>
          <w:bCs/>
          <w:sz w:val="28"/>
          <w:szCs w:val="28"/>
        </w:rPr>
      </w:pPr>
      <w:r w:rsidRPr="00631CE7">
        <w:rPr>
          <w:b/>
          <w:bCs/>
          <w:sz w:val="28"/>
          <w:szCs w:val="28"/>
        </w:rPr>
        <w:t>Điều 3. Nguyên tắc phân cấp quản lý</w:t>
      </w:r>
    </w:p>
    <w:p w:rsidR="00CC709C" w:rsidRPr="00631CE7" w:rsidRDefault="00CC709C" w:rsidP="00EC14DA">
      <w:pPr>
        <w:pStyle w:val="CommentText"/>
        <w:spacing w:after="80" w:line="360" w:lineRule="exact"/>
        <w:ind w:firstLine="720"/>
        <w:jc w:val="both"/>
        <w:rPr>
          <w:sz w:val="28"/>
          <w:szCs w:val="28"/>
        </w:rPr>
      </w:pPr>
      <w:r w:rsidRPr="00631CE7">
        <w:rPr>
          <w:sz w:val="28"/>
          <w:szCs w:val="28"/>
        </w:rPr>
        <w:t>Việc phân cấp quản lý phải đảm bảo các nguyên tắc về quản lý an toàn thực phẩm quy định tại Điều 3 Luật An toàn thực phẩm năm 2010 và các nội dung sau:</w:t>
      </w:r>
    </w:p>
    <w:p w:rsidR="00CC709C" w:rsidRPr="00631CE7" w:rsidRDefault="00CC709C" w:rsidP="00EC14DA">
      <w:pPr>
        <w:pStyle w:val="CommentText"/>
        <w:spacing w:after="80" w:line="360" w:lineRule="exact"/>
        <w:ind w:firstLine="720"/>
        <w:jc w:val="both"/>
        <w:rPr>
          <w:sz w:val="28"/>
          <w:szCs w:val="28"/>
        </w:rPr>
      </w:pPr>
      <w:r w:rsidRPr="00631CE7">
        <w:rPr>
          <w:sz w:val="28"/>
          <w:szCs w:val="28"/>
        </w:rPr>
        <w:t>1. Bảo đảm sự thống nhất trong công tác quản lý về an toàn thực phẩm giữa cấp tỉnh, cấp huyện và cấp xã; bảo đảm việc quản lý xuyên suốt toàn bộ quá trình sản xuất, kinh doanh thực phẩm, đảm bảo nguyên tắc một cửa, một sản phẩm, một cơ sở sản xuất, kinh doanh chỉ chịu sự quản lý của một cơ quan quản lý nhà nước; đảm bảo tính khoa học, đầy đủ và khả thi.</w:t>
      </w:r>
    </w:p>
    <w:p w:rsidR="00CC709C" w:rsidRPr="00631CE7" w:rsidRDefault="00CC709C" w:rsidP="00EC14DA">
      <w:pPr>
        <w:spacing w:after="80" w:line="360" w:lineRule="exact"/>
        <w:ind w:firstLine="720"/>
        <w:jc w:val="both"/>
        <w:rPr>
          <w:sz w:val="28"/>
          <w:szCs w:val="28"/>
        </w:rPr>
      </w:pPr>
      <w:r w:rsidRPr="00631CE7">
        <w:rPr>
          <w:sz w:val="28"/>
          <w:szCs w:val="28"/>
        </w:rPr>
        <w:t>2. Phân cấp quản lý gắn với tăng cường công tác thanh tra, kiểm tra, giám sát việc thực hiện các quy định của pháp luật về an toàn thực phẩm đối với các cơ sở sản xuất, kinh doanh thực phẩm trên địa bàn.</w:t>
      </w:r>
    </w:p>
    <w:p w:rsidR="00CC709C" w:rsidRPr="00631CE7" w:rsidRDefault="00CC709C" w:rsidP="00EC14DA">
      <w:pPr>
        <w:spacing w:after="80" w:line="360" w:lineRule="exact"/>
        <w:ind w:firstLine="720"/>
        <w:jc w:val="both"/>
        <w:rPr>
          <w:sz w:val="28"/>
          <w:szCs w:val="28"/>
        </w:rPr>
      </w:pPr>
      <w:r w:rsidRPr="00631CE7">
        <w:rPr>
          <w:sz w:val="28"/>
          <w:szCs w:val="28"/>
        </w:rPr>
        <w:t>3. Trường hợp cùng một đối tượng quản lý, nhưng có nội dung thuộc thẩm quyền quản lý của cấp tỉnh, nội dung khác lại thuộc thẩm quyền quản lý của cấp huyện hoặc cấp xã thì cấp tỉnh chịu trách nhiệm quản lý.</w:t>
      </w:r>
    </w:p>
    <w:p w:rsidR="00CC709C" w:rsidRPr="00631CE7" w:rsidRDefault="00CC709C" w:rsidP="00EC14DA">
      <w:pPr>
        <w:spacing w:after="80" w:line="360" w:lineRule="exact"/>
        <w:ind w:firstLine="720"/>
        <w:jc w:val="both"/>
        <w:rPr>
          <w:sz w:val="28"/>
          <w:szCs w:val="28"/>
        </w:rPr>
      </w:pPr>
      <w:r w:rsidRPr="00631CE7">
        <w:rPr>
          <w:b/>
          <w:bCs/>
          <w:sz w:val="28"/>
          <w:szCs w:val="28"/>
        </w:rPr>
        <w:t>Điều 4. Trách nhiệm chung</w:t>
      </w:r>
    </w:p>
    <w:p w:rsidR="00CC709C" w:rsidRPr="00631CE7" w:rsidRDefault="00CC709C" w:rsidP="00720174">
      <w:pPr>
        <w:spacing w:after="80" w:line="340" w:lineRule="exact"/>
        <w:ind w:firstLine="720"/>
        <w:jc w:val="both"/>
        <w:rPr>
          <w:spacing w:val="-4"/>
          <w:sz w:val="28"/>
          <w:szCs w:val="28"/>
        </w:rPr>
      </w:pPr>
      <w:r w:rsidRPr="00631CE7">
        <w:rPr>
          <w:spacing w:val="-4"/>
          <w:sz w:val="28"/>
          <w:szCs w:val="28"/>
        </w:rPr>
        <w:t>1. Ủy ban nhân dân các cấp quản lý thống nhất và toàn diện công tác bảo đảm an toàn thực phẩm đối với cơ sở sản xuất, kinh doanh thực phẩm trên địa bàn quản lý; tổ chức điều hành Ban Chỉ đạo liên ngành về an toàn thực phẩm; chỉ đạo thực hiện các quy định của Chính phủ, các Bộ, ngành về an toàn thực phẩm.</w:t>
      </w:r>
    </w:p>
    <w:p w:rsidR="00CC709C" w:rsidRPr="00EA4ECE" w:rsidRDefault="00CC709C" w:rsidP="00423136">
      <w:pPr>
        <w:spacing w:after="60" w:line="380" w:lineRule="exact"/>
        <w:ind w:firstLine="720"/>
        <w:jc w:val="both"/>
        <w:rPr>
          <w:sz w:val="28"/>
          <w:szCs w:val="28"/>
        </w:rPr>
      </w:pPr>
      <w:r w:rsidRPr="00EA4ECE">
        <w:rPr>
          <w:sz w:val="28"/>
          <w:szCs w:val="28"/>
        </w:rPr>
        <w:lastRenderedPageBreak/>
        <w:t xml:space="preserve">2. Trong phạm vi được phân cấp quản lý, các cơ quan quản lý nhà nước về an toàn thực phẩm quy định tại Khoản 1 Điều 2 của Quy định này chịu trách nhiệm trực tiếp trước </w:t>
      </w:r>
      <w:r w:rsidR="000B31BF" w:rsidRPr="00EA4ECE">
        <w:rPr>
          <w:sz w:val="28"/>
          <w:szCs w:val="28"/>
        </w:rPr>
        <w:t>Ủy ban nhân dân tỉnh</w:t>
      </w:r>
      <w:r w:rsidRPr="00EA4ECE">
        <w:rPr>
          <w:sz w:val="28"/>
          <w:szCs w:val="28"/>
        </w:rPr>
        <w:t xml:space="preserve"> về việc thực hiện các nội dung được phân cấp. Báo cáo, đề xuất ý kiến với </w:t>
      </w:r>
      <w:r w:rsidR="000B31BF" w:rsidRPr="00EA4ECE">
        <w:rPr>
          <w:sz w:val="28"/>
          <w:szCs w:val="28"/>
        </w:rPr>
        <w:t>Ủy ban nhân dân tỉnh</w:t>
      </w:r>
      <w:r w:rsidRPr="00EA4ECE">
        <w:rPr>
          <w:sz w:val="28"/>
          <w:szCs w:val="28"/>
        </w:rPr>
        <w:t xml:space="preserve"> về tình hình quản lý an toàn thực phẩm và việc thực hiện chỉ tiêu kế hoạch bảo đảm an toàn thực phẩm hàng năm.</w:t>
      </w:r>
    </w:p>
    <w:p w:rsidR="00BA4C21" w:rsidRPr="00631CE7" w:rsidRDefault="00BA4C21" w:rsidP="00BA4C21">
      <w:pPr>
        <w:spacing w:after="0" w:line="240" w:lineRule="auto"/>
        <w:jc w:val="center"/>
        <w:rPr>
          <w:b/>
          <w:bCs/>
          <w:szCs w:val="28"/>
        </w:rPr>
      </w:pPr>
    </w:p>
    <w:p w:rsidR="00CC709C" w:rsidRPr="00631CE7" w:rsidRDefault="00CC709C" w:rsidP="00BA4C21">
      <w:pPr>
        <w:spacing w:after="0" w:line="240" w:lineRule="auto"/>
        <w:jc w:val="center"/>
        <w:rPr>
          <w:b/>
          <w:bCs/>
          <w:sz w:val="28"/>
          <w:szCs w:val="28"/>
        </w:rPr>
      </w:pPr>
      <w:r w:rsidRPr="00631CE7">
        <w:rPr>
          <w:b/>
          <w:bCs/>
          <w:sz w:val="28"/>
          <w:szCs w:val="28"/>
        </w:rPr>
        <w:t>Chương II</w:t>
      </w:r>
    </w:p>
    <w:p w:rsidR="00CC709C" w:rsidRPr="00631CE7" w:rsidRDefault="00CC709C" w:rsidP="00BA4C21">
      <w:pPr>
        <w:spacing w:after="0" w:line="240" w:lineRule="auto"/>
        <w:jc w:val="center"/>
        <w:rPr>
          <w:b/>
          <w:bCs/>
          <w:sz w:val="28"/>
          <w:szCs w:val="28"/>
        </w:rPr>
      </w:pPr>
      <w:r w:rsidRPr="00631CE7">
        <w:rPr>
          <w:b/>
          <w:bCs/>
          <w:sz w:val="28"/>
          <w:szCs w:val="28"/>
        </w:rPr>
        <w:t>PHÂN CẤP QUẢN LÝ NHÀ NƯỚC VỀ AN TOÀN THỰC PHẨM</w:t>
      </w:r>
    </w:p>
    <w:p w:rsidR="00BA4C21" w:rsidRPr="00631CE7" w:rsidRDefault="00BA4C21" w:rsidP="00BA4C21">
      <w:pPr>
        <w:spacing w:after="0" w:line="240" w:lineRule="auto"/>
        <w:jc w:val="center"/>
        <w:rPr>
          <w:sz w:val="36"/>
          <w:szCs w:val="28"/>
        </w:rPr>
      </w:pPr>
    </w:p>
    <w:p w:rsidR="00CC709C" w:rsidRPr="00631CE7" w:rsidRDefault="00CC709C" w:rsidP="00423136">
      <w:pPr>
        <w:spacing w:after="100" w:line="360" w:lineRule="exact"/>
        <w:ind w:firstLine="720"/>
        <w:jc w:val="both"/>
        <w:rPr>
          <w:sz w:val="28"/>
          <w:szCs w:val="28"/>
        </w:rPr>
      </w:pPr>
      <w:r w:rsidRPr="00631CE7">
        <w:rPr>
          <w:b/>
          <w:bCs/>
          <w:sz w:val="28"/>
          <w:szCs w:val="28"/>
        </w:rPr>
        <w:t xml:space="preserve">Điều 5. Trách nhiệm quản lý </w:t>
      </w:r>
      <w:r w:rsidRPr="00631CE7">
        <w:rPr>
          <w:b/>
          <w:sz w:val="28"/>
          <w:szCs w:val="28"/>
        </w:rPr>
        <w:t>an toàn thực phẩm</w:t>
      </w:r>
      <w:r w:rsidRPr="00631CE7">
        <w:rPr>
          <w:b/>
          <w:bCs/>
          <w:sz w:val="28"/>
          <w:szCs w:val="28"/>
        </w:rPr>
        <w:t xml:space="preserve"> của Sở Y tế</w:t>
      </w:r>
    </w:p>
    <w:p w:rsidR="00CC709C" w:rsidRPr="00631CE7" w:rsidRDefault="00CC709C" w:rsidP="00423136">
      <w:pPr>
        <w:spacing w:after="100" w:line="360" w:lineRule="exact"/>
        <w:ind w:firstLine="720"/>
        <w:jc w:val="both"/>
        <w:rPr>
          <w:sz w:val="28"/>
          <w:szCs w:val="28"/>
        </w:rPr>
      </w:pPr>
      <w:r w:rsidRPr="00631CE7">
        <w:rPr>
          <w:spacing w:val="-4"/>
          <w:sz w:val="28"/>
          <w:szCs w:val="28"/>
        </w:rPr>
        <w:t xml:space="preserve">1. Là đầu mối tổng hợp, tham mưu báo cáo Ủy ban nhân dân tỉnh, Bộ Y tế </w:t>
      </w:r>
      <w:r w:rsidRPr="00631CE7">
        <w:rPr>
          <w:sz w:val="28"/>
          <w:szCs w:val="28"/>
        </w:rPr>
        <w:t>về tình hình an toàn thực phẩm tại địa phương và thực hiện các nội dung sau:</w:t>
      </w:r>
    </w:p>
    <w:p w:rsidR="00CC709C" w:rsidRPr="00631CE7" w:rsidRDefault="00CC709C" w:rsidP="00423136">
      <w:pPr>
        <w:shd w:val="solid" w:color="FFFFFF" w:fill="auto"/>
        <w:spacing w:after="100" w:line="380" w:lineRule="exact"/>
        <w:ind w:firstLine="720"/>
        <w:jc w:val="both"/>
        <w:rPr>
          <w:sz w:val="28"/>
          <w:szCs w:val="28"/>
        </w:rPr>
      </w:pPr>
      <w:r w:rsidRPr="00631CE7">
        <w:rPr>
          <w:sz w:val="28"/>
          <w:szCs w:val="28"/>
        </w:rPr>
        <w:t>a) Thực hiện quản lý an toàn thực phẩm đối với các cơ sở thực phẩm bao gồ</w:t>
      </w:r>
      <w:r w:rsidR="006E7FEF" w:rsidRPr="00631CE7">
        <w:rPr>
          <w:sz w:val="28"/>
          <w:szCs w:val="28"/>
        </w:rPr>
        <w:t>m: c</w:t>
      </w:r>
      <w:r w:rsidRPr="00631CE7">
        <w:rPr>
          <w:sz w:val="28"/>
          <w:szCs w:val="28"/>
        </w:rPr>
        <w:t>ơ sở sản xuất, kinh doanh phụ gia thực phẩm, chất hỗ trợ chế biến thực phẩm; nước uống đóng chai, nước khoáng thiên nhiên; thực phẩm chức năng, thực phẩm tăng cường vi chất dinh dưỡng; bao bì, dụng cụ tiếp xúc trực tiếp với thực phẩm thuộc phạm vi quản lý của ngành Y tế; đá thực phẩm (nước đá dùng liền và nước đá dùng để chế biến thực phẩm trừ nước đá sử dụng để bảo quản, chế biến sản phẩm thuộc phạm vi quản lý của ngành Nông nghiệp và Phát triển nông thôn) và dịch vụ ăn uống thuộc cấp tỉnh quản lý.</w:t>
      </w:r>
    </w:p>
    <w:p w:rsidR="00CC709C" w:rsidRPr="00631CE7" w:rsidRDefault="00CC709C" w:rsidP="00423136">
      <w:pPr>
        <w:shd w:val="solid" w:color="FFFFFF" w:fill="auto"/>
        <w:spacing w:after="100" w:line="360" w:lineRule="exact"/>
        <w:ind w:firstLine="720"/>
        <w:jc w:val="both"/>
        <w:rPr>
          <w:sz w:val="28"/>
          <w:szCs w:val="28"/>
        </w:rPr>
      </w:pPr>
      <w:r w:rsidRPr="00631CE7">
        <w:rPr>
          <w:sz w:val="28"/>
          <w:szCs w:val="28"/>
        </w:rPr>
        <w:t>b) Thực hiện thẩm xét hồ sơ và cấp giấy xác nhận nội dung quảng cáo đối với sản phẩm là thực phẩm dinh dưỡng y học, thực phẩm dùng cho chế độ ăn đặc biệt, sản phẩm dinh dưỡng dùng cho trẻ đến 36 tháng tuổi của tổ chức, cá nhân sản xuất, kinh doanh sản phẩm trên địa bàn.</w:t>
      </w:r>
    </w:p>
    <w:p w:rsidR="00CC709C" w:rsidRPr="00631CE7" w:rsidRDefault="00CC709C" w:rsidP="00423136">
      <w:pPr>
        <w:shd w:val="solid" w:color="FFFFFF" w:fill="auto"/>
        <w:spacing w:after="100" w:line="380" w:lineRule="exact"/>
        <w:ind w:firstLine="720"/>
        <w:jc w:val="both"/>
        <w:rPr>
          <w:spacing w:val="2"/>
          <w:sz w:val="28"/>
          <w:szCs w:val="28"/>
        </w:rPr>
      </w:pPr>
      <w:r w:rsidRPr="00631CE7">
        <w:rPr>
          <w:sz w:val="28"/>
          <w:szCs w:val="28"/>
        </w:rPr>
        <w:t xml:space="preserve">c) Thực hiện thẩm định cơ sở và cấp giấy chứng nhận cơ sở đủ điều kiện </w:t>
      </w:r>
      <w:r w:rsidRPr="00631CE7">
        <w:rPr>
          <w:spacing w:val="2"/>
          <w:sz w:val="28"/>
          <w:szCs w:val="28"/>
        </w:rPr>
        <w:t xml:space="preserve">an toàn thực phẩm đối với các cơ sở sản xuất, kinh doanh thực phẩm thuộc thẩm quyền quản lý bao gồm: </w:t>
      </w:r>
      <w:r w:rsidR="006E7FEF" w:rsidRPr="00631CE7">
        <w:rPr>
          <w:spacing w:val="2"/>
          <w:sz w:val="28"/>
          <w:szCs w:val="28"/>
        </w:rPr>
        <w:t>c</w:t>
      </w:r>
      <w:r w:rsidRPr="00631CE7">
        <w:rPr>
          <w:spacing w:val="2"/>
          <w:sz w:val="28"/>
          <w:szCs w:val="28"/>
        </w:rPr>
        <w:t xml:space="preserve">ơ sở sản xuất nước uống đóng chai, nước khoáng thiên nhiên, nước đá dùng liền, nước đá dùng chế biến thực phẩm, cơ sở sản xuất thực phẩm bổ sung, thực phẩm dinh dưỡng y học, thực phẩm dùng cho chế độ ăn đặc biệt, sản phẩm dùng cho trẻ đến 36 tháng tuổi, phụ gia, chất hỗ trợ chế biến thực phẩm, các vi chất dinh dưỡng bổ sung vào thực phẩm, cơ sở sản xuất thực phẩm khác không được quy định tại danh mục của Bộ Công </w:t>
      </w:r>
      <w:r w:rsidR="0048798E" w:rsidRPr="00631CE7">
        <w:rPr>
          <w:spacing w:val="2"/>
          <w:sz w:val="28"/>
          <w:szCs w:val="28"/>
        </w:rPr>
        <w:t>T</w:t>
      </w:r>
      <w:r w:rsidRPr="00631CE7">
        <w:rPr>
          <w:spacing w:val="2"/>
          <w:sz w:val="28"/>
          <w:szCs w:val="28"/>
        </w:rPr>
        <w:t>hương</w:t>
      </w:r>
      <w:r w:rsidR="0048798E" w:rsidRPr="00631CE7">
        <w:rPr>
          <w:spacing w:val="2"/>
          <w:sz w:val="28"/>
          <w:szCs w:val="28"/>
        </w:rPr>
        <w:t>,</w:t>
      </w:r>
      <w:r w:rsidRPr="00631CE7">
        <w:rPr>
          <w:spacing w:val="2"/>
          <w:sz w:val="28"/>
          <w:szCs w:val="28"/>
        </w:rPr>
        <w:t xml:space="preserve"> Bộ Nông nghiệp và Phát triển nông thôn, cơ sở kinh doanh dịch vụ ăn uống có Giấy chứng nhận đăng ký kinh doanh.</w:t>
      </w:r>
    </w:p>
    <w:p w:rsidR="00CC709C" w:rsidRPr="00631CE7" w:rsidRDefault="00CC709C" w:rsidP="00423136">
      <w:pPr>
        <w:pStyle w:val="NormalWeb"/>
        <w:shd w:val="clear" w:color="auto" w:fill="FFFFFF"/>
        <w:spacing w:before="0" w:beforeAutospacing="0" w:afterAutospacing="0" w:line="360" w:lineRule="exact"/>
        <w:ind w:firstLine="675"/>
        <w:jc w:val="both"/>
        <w:rPr>
          <w:sz w:val="28"/>
          <w:szCs w:val="28"/>
        </w:rPr>
      </w:pPr>
      <w:r w:rsidRPr="00631CE7">
        <w:rPr>
          <w:sz w:val="28"/>
          <w:szCs w:val="28"/>
        </w:rPr>
        <w:t>d) Thực hiện thanh tra, kiểm tra chuyên ngành định kỳ, đột xuất về an toàn thực phẩm đối với các cơ sở thực phẩm được quy định tại Điểm a Khoản 1 Điều 5 của Quy định này.</w:t>
      </w:r>
      <w:r w:rsidR="006E7FEF" w:rsidRPr="00631CE7">
        <w:rPr>
          <w:sz w:val="28"/>
          <w:szCs w:val="28"/>
        </w:rPr>
        <w:t xml:space="preserve"> </w:t>
      </w:r>
    </w:p>
    <w:p w:rsidR="00CC709C" w:rsidRPr="00631CE7" w:rsidRDefault="00CC709C" w:rsidP="002D7F17">
      <w:pPr>
        <w:pStyle w:val="NormalWeb"/>
        <w:shd w:val="clear" w:color="auto" w:fill="FFFFFF"/>
        <w:spacing w:before="0" w:beforeAutospacing="0" w:after="60" w:afterAutospacing="0" w:line="360" w:lineRule="exact"/>
        <w:ind w:firstLine="677"/>
        <w:jc w:val="both"/>
        <w:rPr>
          <w:sz w:val="28"/>
          <w:szCs w:val="28"/>
        </w:rPr>
      </w:pPr>
      <w:r w:rsidRPr="00631CE7">
        <w:rPr>
          <w:sz w:val="28"/>
          <w:szCs w:val="28"/>
        </w:rPr>
        <w:lastRenderedPageBreak/>
        <w:t>2. Chủ trì, phối hợp với các sở, ban, ngành</w:t>
      </w:r>
      <w:r w:rsidR="005205AF" w:rsidRPr="00631CE7">
        <w:rPr>
          <w:sz w:val="28"/>
          <w:szCs w:val="28"/>
        </w:rPr>
        <w:t xml:space="preserve"> tỉnh có</w:t>
      </w:r>
      <w:r w:rsidRPr="00631CE7">
        <w:rPr>
          <w:sz w:val="28"/>
          <w:szCs w:val="28"/>
        </w:rPr>
        <w:t xml:space="preserve"> liên quan tổ chức thực hiện thanh tra, kiểm tra toàn bộ quá trình sản xuất đối với các cơ sở thực phẩm thuộc </w:t>
      </w:r>
      <w:r w:rsidRPr="00631CE7">
        <w:rPr>
          <w:spacing w:val="2"/>
          <w:sz w:val="28"/>
          <w:szCs w:val="28"/>
        </w:rPr>
        <w:t xml:space="preserve">thẩm quyền quản lý trên địa bàn; </w:t>
      </w:r>
      <w:r w:rsidR="00D91562" w:rsidRPr="00631CE7">
        <w:rPr>
          <w:spacing w:val="2"/>
          <w:sz w:val="28"/>
          <w:szCs w:val="28"/>
        </w:rPr>
        <w:t>t</w:t>
      </w:r>
      <w:r w:rsidRPr="00631CE7">
        <w:rPr>
          <w:spacing w:val="2"/>
          <w:sz w:val="28"/>
          <w:szCs w:val="28"/>
        </w:rPr>
        <w:t>hanh tra, kiểm tra đột xuất đối với các cơ sở thực phẩm thuộc phạm vi quản lý của các ngành khác khi có sự chỉ đạo của Ủy ban nhân dân tỉnh, Trưởng Ban Chỉ đạo liên ngành an toàn thực phẩm tỉnh, Bộ Y tế hoặc khi phát hiện sản phẩm thực phẩm có nguy cơ ảnh hưởng nghiêm</w:t>
      </w:r>
      <w:r w:rsidRPr="00631CE7">
        <w:rPr>
          <w:sz w:val="28"/>
          <w:szCs w:val="28"/>
        </w:rPr>
        <w:t xml:space="preserve"> trọng đến sức khỏe người tiêu dùng.</w:t>
      </w:r>
    </w:p>
    <w:p w:rsidR="00CC709C" w:rsidRPr="00631CE7" w:rsidRDefault="00CC709C" w:rsidP="002D7F17">
      <w:pPr>
        <w:pStyle w:val="NormalWeb"/>
        <w:shd w:val="clear" w:color="auto" w:fill="FFFFFF"/>
        <w:spacing w:before="0" w:beforeAutospacing="0" w:after="60" w:afterAutospacing="0" w:line="360" w:lineRule="exact"/>
        <w:ind w:firstLine="675"/>
        <w:jc w:val="both"/>
        <w:rPr>
          <w:sz w:val="28"/>
          <w:szCs w:val="28"/>
        </w:rPr>
      </w:pPr>
      <w:r w:rsidRPr="00631CE7">
        <w:rPr>
          <w:sz w:val="28"/>
          <w:szCs w:val="28"/>
        </w:rPr>
        <w:t xml:space="preserve">3. Chủ trì, phối hợp với sở, ban, ngành </w:t>
      </w:r>
      <w:r w:rsidR="00D91562" w:rsidRPr="00631CE7">
        <w:rPr>
          <w:sz w:val="28"/>
          <w:szCs w:val="28"/>
        </w:rPr>
        <w:t xml:space="preserve">tỉnh </w:t>
      </w:r>
      <w:r w:rsidRPr="00631CE7">
        <w:rPr>
          <w:sz w:val="28"/>
          <w:szCs w:val="28"/>
        </w:rPr>
        <w:t xml:space="preserve">có liên quan và các địa phương đẩy mạnh công tác truyền thông bằng nhiều hình thức, nhiều nội dung </w:t>
      </w:r>
      <w:r w:rsidRPr="00631CE7">
        <w:rPr>
          <w:spacing w:val="6"/>
          <w:sz w:val="28"/>
          <w:szCs w:val="28"/>
        </w:rPr>
        <w:t xml:space="preserve">nhằm nâng cao nhận thức của các cán bộ, công chức, viên chức, các cơ sở </w:t>
      </w:r>
      <w:r w:rsidRPr="00631CE7">
        <w:rPr>
          <w:spacing w:val="4"/>
          <w:sz w:val="28"/>
          <w:szCs w:val="28"/>
        </w:rPr>
        <w:t>sản xuất, chế biến, kinh doanh và người tiêu dùng thực phẩm hiểu đúng và thực</w:t>
      </w:r>
      <w:r w:rsidRPr="00631CE7">
        <w:rPr>
          <w:sz w:val="28"/>
          <w:szCs w:val="28"/>
        </w:rPr>
        <w:t xml:space="preserve"> hành đúng về an toàn thực phẩm.</w:t>
      </w:r>
      <w:r w:rsidR="005205AF" w:rsidRPr="00631CE7">
        <w:rPr>
          <w:sz w:val="28"/>
          <w:szCs w:val="28"/>
        </w:rPr>
        <w:t xml:space="preserve"> </w:t>
      </w:r>
    </w:p>
    <w:p w:rsidR="00CC709C" w:rsidRPr="00631CE7" w:rsidRDefault="00CC709C" w:rsidP="002D7F17">
      <w:pPr>
        <w:pStyle w:val="NormalWeb"/>
        <w:shd w:val="clear" w:color="auto" w:fill="FFFFFF"/>
        <w:spacing w:before="0" w:beforeAutospacing="0" w:after="60" w:afterAutospacing="0" w:line="360" w:lineRule="exact"/>
        <w:ind w:firstLine="675"/>
        <w:jc w:val="both"/>
        <w:rPr>
          <w:sz w:val="28"/>
          <w:szCs w:val="28"/>
        </w:rPr>
      </w:pPr>
      <w:r w:rsidRPr="00631CE7">
        <w:rPr>
          <w:sz w:val="28"/>
          <w:szCs w:val="28"/>
        </w:rPr>
        <w:t>4. Chủ trì, phối hợp với sở, ban, ngành</w:t>
      </w:r>
      <w:r w:rsidR="00A17FA7" w:rsidRPr="00631CE7">
        <w:rPr>
          <w:sz w:val="28"/>
          <w:szCs w:val="28"/>
        </w:rPr>
        <w:t xml:space="preserve"> tỉnh</w:t>
      </w:r>
      <w:r w:rsidRPr="00631CE7">
        <w:rPr>
          <w:sz w:val="28"/>
          <w:szCs w:val="28"/>
        </w:rPr>
        <w:t xml:space="preserve"> có liên quan và các địa phương tổ chức tập huấn, bồi dưỡng kiến thức quản lý về an toàn thực phẩm</w:t>
      </w:r>
      <w:r w:rsidR="00A17FA7" w:rsidRPr="00631CE7">
        <w:rPr>
          <w:sz w:val="28"/>
          <w:szCs w:val="28"/>
        </w:rPr>
        <w:t>,</w:t>
      </w:r>
      <w:r w:rsidRPr="00631CE7">
        <w:rPr>
          <w:sz w:val="28"/>
          <w:szCs w:val="28"/>
        </w:rPr>
        <w:t xml:space="preserve"> kỹ năng truyền thông cho những người thực hiện công tác quản lý an toàn thực phẩm tuyến tỉnh, huyện, xã; các cộng tác viên truyền thông tại địa phương.</w:t>
      </w:r>
    </w:p>
    <w:p w:rsidR="00CC709C" w:rsidRPr="00631CE7" w:rsidRDefault="00CC709C" w:rsidP="002D7F17">
      <w:pPr>
        <w:pStyle w:val="NormalWeb"/>
        <w:shd w:val="clear" w:color="auto" w:fill="FFFFFF"/>
        <w:spacing w:before="0" w:beforeAutospacing="0" w:after="60" w:afterAutospacing="0" w:line="360" w:lineRule="exact"/>
        <w:ind w:firstLine="677"/>
        <w:jc w:val="both"/>
        <w:rPr>
          <w:sz w:val="28"/>
          <w:szCs w:val="28"/>
        </w:rPr>
      </w:pPr>
      <w:r w:rsidRPr="00631CE7">
        <w:rPr>
          <w:sz w:val="28"/>
          <w:szCs w:val="28"/>
        </w:rPr>
        <w:t xml:space="preserve">5. Chỉ đạo các đơn vị trực thuộc hỗ trợ cấp cứu, điều trị kịp thời cho </w:t>
      </w:r>
      <w:r w:rsidRPr="00631CE7">
        <w:rPr>
          <w:spacing w:val="6"/>
          <w:sz w:val="28"/>
          <w:szCs w:val="28"/>
        </w:rPr>
        <w:t xml:space="preserve">người bị ngộ độc thực phẩm khi xảy ra ngộ độc thực phẩm trên địa bàn. </w:t>
      </w:r>
      <w:r w:rsidRPr="00631CE7">
        <w:rPr>
          <w:spacing w:val="-2"/>
          <w:sz w:val="28"/>
          <w:szCs w:val="28"/>
        </w:rPr>
        <w:t xml:space="preserve">Phối hợp với sở, ban, ngành </w:t>
      </w:r>
      <w:r w:rsidR="000A34C6" w:rsidRPr="00631CE7">
        <w:rPr>
          <w:spacing w:val="-2"/>
          <w:sz w:val="28"/>
          <w:szCs w:val="28"/>
        </w:rPr>
        <w:t xml:space="preserve">tỉnh </w:t>
      </w:r>
      <w:r w:rsidRPr="00631CE7">
        <w:rPr>
          <w:spacing w:val="-2"/>
          <w:sz w:val="28"/>
          <w:szCs w:val="28"/>
        </w:rPr>
        <w:t>có liên quan và Ủy ban nhân dân huyện, thị xã</w:t>
      </w:r>
      <w:r w:rsidRPr="00631CE7">
        <w:rPr>
          <w:sz w:val="28"/>
          <w:szCs w:val="28"/>
        </w:rPr>
        <w:t>, thành phố điều tra, phân tích căn nguyên gây ngộ độc, tiến hành truy xuất nguồn gốc đối với các sản phẩm nghi ngờ gây ngộ độc và xử lý theo quy định.</w:t>
      </w:r>
    </w:p>
    <w:p w:rsidR="00CC709C" w:rsidRPr="00631CE7" w:rsidRDefault="00CC709C" w:rsidP="00423136">
      <w:pPr>
        <w:shd w:val="solid" w:color="FFFFFF" w:fill="auto"/>
        <w:spacing w:after="80" w:line="360" w:lineRule="exact"/>
        <w:ind w:firstLine="720"/>
        <w:jc w:val="both"/>
        <w:rPr>
          <w:sz w:val="28"/>
          <w:szCs w:val="28"/>
        </w:rPr>
      </w:pPr>
      <w:r w:rsidRPr="00631CE7">
        <w:rPr>
          <w:b/>
          <w:bCs/>
          <w:sz w:val="28"/>
          <w:szCs w:val="28"/>
        </w:rPr>
        <w:t xml:space="preserve">Điều 6. Trách nhiệm quản lý </w:t>
      </w:r>
      <w:r w:rsidRPr="00631CE7">
        <w:rPr>
          <w:b/>
          <w:sz w:val="28"/>
          <w:szCs w:val="28"/>
        </w:rPr>
        <w:t>an toàn thực phẩm</w:t>
      </w:r>
      <w:r w:rsidRPr="00631CE7">
        <w:rPr>
          <w:b/>
          <w:bCs/>
          <w:sz w:val="28"/>
          <w:szCs w:val="28"/>
        </w:rPr>
        <w:t xml:space="preserve"> của </w:t>
      </w:r>
      <w:r w:rsidRPr="00631CE7">
        <w:rPr>
          <w:b/>
          <w:sz w:val="28"/>
          <w:szCs w:val="28"/>
        </w:rPr>
        <w:t>Ủy ban nhân dân</w:t>
      </w:r>
      <w:r w:rsidRPr="00631CE7">
        <w:rPr>
          <w:b/>
          <w:bCs/>
          <w:sz w:val="28"/>
          <w:szCs w:val="28"/>
        </w:rPr>
        <w:t xml:space="preserve"> huyện, thị xã, thành phố</w:t>
      </w:r>
    </w:p>
    <w:p w:rsidR="00CC709C" w:rsidRPr="00631CE7" w:rsidRDefault="00CC709C" w:rsidP="00423136">
      <w:pPr>
        <w:pStyle w:val="NormalWeb"/>
        <w:shd w:val="clear" w:color="auto" w:fill="FFFFFF"/>
        <w:spacing w:before="0" w:beforeAutospacing="0" w:after="80" w:afterAutospacing="0" w:line="360" w:lineRule="exact"/>
        <w:ind w:firstLine="680"/>
        <w:jc w:val="both"/>
        <w:rPr>
          <w:sz w:val="28"/>
          <w:szCs w:val="28"/>
        </w:rPr>
      </w:pPr>
      <w:r w:rsidRPr="00631CE7">
        <w:rPr>
          <w:sz w:val="28"/>
          <w:szCs w:val="28"/>
        </w:rPr>
        <w:t>1. Quản lý, hướng dẫn, kiểm tra, đôn đốc các cơ sở thực phẩm là bếp ăn tập thể của các công ty, trường học, nhà hàng trong khách sạn, cơ sở nấu ăn lưu động và cơ sở dịch vụ ăn uống không thuộc diện phải cấp Giấy chứng nhận cơ sở đủ điều kiện về an toàn thực phẩm thực hiện các biện pháp bảo đảm an toàn thực phẩm.</w:t>
      </w:r>
    </w:p>
    <w:p w:rsidR="00CC709C" w:rsidRPr="00631CE7" w:rsidRDefault="00CC709C" w:rsidP="00423136">
      <w:pPr>
        <w:shd w:val="solid" w:color="FFFFFF" w:fill="auto"/>
        <w:spacing w:after="80" w:line="340" w:lineRule="exact"/>
        <w:ind w:firstLine="680"/>
        <w:jc w:val="both"/>
        <w:rPr>
          <w:sz w:val="28"/>
          <w:szCs w:val="28"/>
        </w:rPr>
      </w:pPr>
      <w:r w:rsidRPr="00631CE7">
        <w:rPr>
          <w:sz w:val="28"/>
          <w:szCs w:val="28"/>
        </w:rPr>
        <w:t>2. Định kỳ, đột xuất tổ chức thanh tra, kiểm tra tình hình bảo đảm an toàn thực phẩm, giải quyết khiếu nại, tố cáo và xử lý vi phạm pháp luật về an toàn thực phẩm theo thẩm quyền.</w:t>
      </w:r>
    </w:p>
    <w:p w:rsidR="00CC709C" w:rsidRPr="00631CE7" w:rsidRDefault="00CC709C" w:rsidP="002D7F17">
      <w:pPr>
        <w:pStyle w:val="NormalWeb"/>
        <w:shd w:val="clear" w:color="auto" w:fill="FFFFFF"/>
        <w:spacing w:before="0" w:beforeAutospacing="0" w:after="80" w:afterAutospacing="0" w:line="340" w:lineRule="exact"/>
        <w:ind w:firstLine="680"/>
        <w:jc w:val="both"/>
        <w:rPr>
          <w:sz w:val="28"/>
          <w:szCs w:val="28"/>
        </w:rPr>
      </w:pPr>
      <w:r w:rsidRPr="00631CE7">
        <w:rPr>
          <w:sz w:val="28"/>
          <w:szCs w:val="28"/>
        </w:rPr>
        <w:t>3. Đẩy mạnh hoạt động truyền thông, tuyên truyền nâng cao nhận thức, ý thức chấp hành pháp luật về an toàn thực phẩm, nâng cao ý thức trách nhiệm của tổ chức, cá nhân sản xuất, kinh doanh thực phẩm và người tiêu dùng thực phẩm trên địa bàn.</w:t>
      </w:r>
    </w:p>
    <w:p w:rsidR="00CC709C" w:rsidRPr="00631CE7" w:rsidRDefault="00CC709C" w:rsidP="002D7F17">
      <w:pPr>
        <w:pStyle w:val="NormalWeb"/>
        <w:shd w:val="clear" w:color="auto" w:fill="FFFFFF"/>
        <w:spacing w:before="0" w:beforeAutospacing="0" w:after="80" w:afterAutospacing="0" w:line="340" w:lineRule="exact"/>
        <w:ind w:firstLine="680"/>
        <w:jc w:val="both"/>
        <w:rPr>
          <w:sz w:val="28"/>
          <w:szCs w:val="28"/>
        </w:rPr>
      </w:pPr>
      <w:r w:rsidRPr="00631CE7">
        <w:rPr>
          <w:sz w:val="28"/>
          <w:szCs w:val="28"/>
        </w:rPr>
        <w:t>4. Phối hợp giữa các ngành chức năng liên quan kiểm soát chặt chẽ các chương trình quảng cáo, giới thiệu bán sản phẩm thực phẩm trên địa bàn, xử lý nghiêm các trường hợp cố tình làm trái quy định của Nhà nước trong lĩnh vực quảng cáo sản phẩm thực phẩm, báo cáo kịp thời về Sở Y tế về các trường hợp cố tình quảng cáo sai quy định.</w:t>
      </w:r>
    </w:p>
    <w:p w:rsidR="00CC709C" w:rsidRPr="00631CE7" w:rsidRDefault="00CC709C" w:rsidP="00720174">
      <w:pPr>
        <w:pStyle w:val="NormalWeb"/>
        <w:shd w:val="clear" w:color="auto" w:fill="FFFFFF"/>
        <w:spacing w:before="0" w:beforeAutospacing="0" w:after="80" w:afterAutospacing="0" w:line="340" w:lineRule="exact"/>
        <w:ind w:firstLine="680"/>
        <w:jc w:val="both"/>
        <w:rPr>
          <w:sz w:val="28"/>
          <w:szCs w:val="28"/>
        </w:rPr>
      </w:pPr>
      <w:r w:rsidRPr="00631CE7">
        <w:rPr>
          <w:sz w:val="28"/>
          <w:szCs w:val="28"/>
        </w:rPr>
        <w:lastRenderedPageBreak/>
        <w:t xml:space="preserve">5. Xây dựng quy chế phối hợp điều tra và xử lý ngộ độc thực phẩm trên địa bàn, chỉ đạo các bộ phận liên quan tại địa phương tổ chức cấp cứu, điều trị kịp thời cho người bị ngộ độc thực phẩm khi xảy ra ngộ độc thực phẩm trên địa bàn, phối hợp điều tra, phân tích tìm căn nguyên gây ngộ độc, tiến hành truy xuất nguồn gốc thực phẩm nghi ngờ gây ngộ độc. </w:t>
      </w:r>
    </w:p>
    <w:p w:rsidR="00CC709C" w:rsidRPr="00631CE7" w:rsidRDefault="00CC709C" w:rsidP="00720174">
      <w:pPr>
        <w:shd w:val="solid" w:color="FFFFFF" w:fill="auto"/>
        <w:spacing w:after="80" w:line="340" w:lineRule="exact"/>
        <w:ind w:firstLine="680"/>
        <w:jc w:val="both"/>
        <w:rPr>
          <w:sz w:val="28"/>
          <w:szCs w:val="28"/>
        </w:rPr>
      </w:pPr>
      <w:r w:rsidRPr="00631CE7">
        <w:rPr>
          <w:b/>
          <w:bCs/>
          <w:sz w:val="28"/>
          <w:szCs w:val="28"/>
        </w:rPr>
        <w:t xml:space="preserve">Điều 7. Trách nhiệm quản lý </w:t>
      </w:r>
      <w:r w:rsidRPr="00631CE7">
        <w:rPr>
          <w:b/>
          <w:sz w:val="28"/>
          <w:szCs w:val="28"/>
        </w:rPr>
        <w:t>an toàn thực phẩm</w:t>
      </w:r>
      <w:r w:rsidRPr="00631CE7">
        <w:rPr>
          <w:b/>
          <w:bCs/>
          <w:sz w:val="28"/>
          <w:szCs w:val="28"/>
        </w:rPr>
        <w:t xml:space="preserve"> của </w:t>
      </w:r>
      <w:r w:rsidRPr="00631CE7">
        <w:rPr>
          <w:b/>
          <w:sz w:val="28"/>
          <w:szCs w:val="28"/>
        </w:rPr>
        <w:t>Ủy ban nhân dân</w:t>
      </w:r>
      <w:r w:rsidRPr="00631CE7">
        <w:rPr>
          <w:b/>
          <w:bCs/>
          <w:sz w:val="28"/>
          <w:szCs w:val="28"/>
        </w:rPr>
        <w:t xml:space="preserve"> xã, phường, thị trấn</w:t>
      </w:r>
    </w:p>
    <w:p w:rsidR="00CC709C" w:rsidRPr="00631CE7" w:rsidRDefault="00CC709C" w:rsidP="00720174">
      <w:pPr>
        <w:shd w:val="solid" w:color="FFFFFF" w:fill="auto"/>
        <w:spacing w:after="80" w:line="340" w:lineRule="exact"/>
        <w:ind w:firstLine="680"/>
        <w:jc w:val="both"/>
        <w:rPr>
          <w:sz w:val="28"/>
          <w:szCs w:val="28"/>
        </w:rPr>
      </w:pPr>
      <w:r w:rsidRPr="00631CE7">
        <w:rPr>
          <w:sz w:val="28"/>
          <w:szCs w:val="28"/>
        </w:rPr>
        <w:t>1. Chịu trách nhiệm quản lý các cơ sở kinh doanh thức ăn đường phố trên địa bàn quản lý.</w:t>
      </w:r>
    </w:p>
    <w:p w:rsidR="00CC709C" w:rsidRPr="00631CE7" w:rsidRDefault="00CC709C" w:rsidP="00720174">
      <w:pPr>
        <w:shd w:val="solid" w:color="FFFFFF" w:fill="auto"/>
        <w:spacing w:after="160" w:line="340" w:lineRule="exact"/>
        <w:ind w:firstLine="680"/>
        <w:jc w:val="both"/>
        <w:rPr>
          <w:sz w:val="28"/>
          <w:szCs w:val="28"/>
        </w:rPr>
      </w:pPr>
      <w:r w:rsidRPr="00631CE7">
        <w:rPr>
          <w:sz w:val="28"/>
          <w:szCs w:val="28"/>
        </w:rPr>
        <w:t>2. Định kỳ, đột xuất tổ chức thanh tra, kiểm tra tình hình an toàn thực phẩm, giải quyết khiếu nại, tố cáo và xử lý vi phạm pháp luật về an toàn thực phẩm theo thẩm quyền.</w:t>
      </w:r>
    </w:p>
    <w:p w:rsidR="00CC709C" w:rsidRPr="00631CE7" w:rsidRDefault="00CC709C" w:rsidP="00E6019C">
      <w:pPr>
        <w:shd w:val="solid" w:color="FFFFFF" w:fill="auto"/>
        <w:spacing w:after="0" w:line="240" w:lineRule="auto"/>
        <w:jc w:val="center"/>
        <w:rPr>
          <w:sz w:val="28"/>
          <w:szCs w:val="28"/>
        </w:rPr>
      </w:pPr>
      <w:r w:rsidRPr="00631CE7">
        <w:rPr>
          <w:b/>
          <w:bCs/>
          <w:sz w:val="28"/>
          <w:szCs w:val="28"/>
        </w:rPr>
        <w:t>Chương III</w:t>
      </w:r>
    </w:p>
    <w:p w:rsidR="00CC709C" w:rsidRPr="00631CE7" w:rsidRDefault="00CC709C" w:rsidP="00E6019C">
      <w:pPr>
        <w:shd w:val="solid" w:color="FFFFFF" w:fill="auto"/>
        <w:spacing w:after="0" w:line="240" w:lineRule="auto"/>
        <w:jc w:val="center"/>
        <w:rPr>
          <w:b/>
          <w:bCs/>
          <w:sz w:val="28"/>
          <w:szCs w:val="28"/>
        </w:rPr>
      </w:pPr>
      <w:r w:rsidRPr="00631CE7">
        <w:rPr>
          <w:b/>
          <w:bCs/>
          <w:sz w:val="28"/>
          <w:szCs w:val="28"/>
        </w:rPr>
        <w:t>TỔ CHỨC THỰC HIỆN</w:t>
      </w:r>
    </w:p>
    <w:p w:rsidR="00CC709C" w:rsidRPr="00EB5F2B" w:rsidRDefault="00CC709C" w:rsidP="00EB5F2B">
      <w:pPr>
        <w:shd w:val="solid" w:color="FFFFFF" w:fill="auto"/>
        <w:spacing w:after="0" w:line="240" w:lineRule="auto"/>
        <w:jc w:val="center"/>
        <w:rPr>
          <w:szCs w:val="28"/>
        </w:rPr>
      </w:pPr>
    </w:p>
    <w:p w:rsidR="00CC709C" w:rsidRPr="00631CE7" w:rsidRDefault="00CC709C" w:rsidP="00EC14DA">
      <w:pPr>
        <w:shd w:val="solid" w:color="FFFFFF" w:fill="auto"/>
        <w:spacing w:after="60" w:line="340" w:lineRule="exact"/>
        <w:ind w:firstLine="720"/>
        <w:jc w:val="both"/>
        <w:rPr>
          <w:sz w:val="28"/>
          <w:szCs w:val="28"/>
        </w:rPr>
      </w:pPr>
      <w:r w:rsidRPr="00631CE7">
        <w:rPr>
          <w:b/>
          <w:bCs/>
          <w:sz w:val="28"/>
          <w:szCs w:val="28"/>
        </w:rPr>
        <w:t>Điều 8. Tổ chức thực hiện</w:t>
      </w:r>
    </w:p>
    <w:p w:rsidR="00CC709C" w:rsidRPr="00631CE7" w:rsidRDefault="00CC709C" w:rsidP="00EC14DA">
      <w:pPr>
        <w:shd w:val="solid" w:color="FFFFFF" w:fill="auto"/>
        <w:spacing w:after="60" w:line="340" w:lineRule="exact"/>
        <w:ind w:firstLine="720"/>
        <w:jc w:val="both"/>
        <w:rPr>
          <w:sz w:val="28"/>
          <w:szCs w:val="28"/>
        </w:rPr>
      </w:pPr>
      <w:r w:rsidRPr="00631CE7">
        <w:rPr>
          <w:sz w:val="28"/>
          <w:szCs w:val="28"/>
        </w:rPr>
        <w:t>1. Sở Y tế</w:t>
      </w:r>
    </w:p>
    <w:p w:rsidR="00CC709C" w:rsidRPr="00631CE7" w:rsidRDefault="00CC709C" w:rsidP="00EC14DA">
      <w:pPr>
        <w:shd w:val="solid" w:color="FFFFFF" w:fill="auto"/>
        <w:spacing w:after="60" w:line="340" w:lineRule="exact"/>
        <w:ind w:firstLine="720"/>
        <w:jc w:val="both"/>
        <w:rPr>
          <w:sz w:val="28"/>
          <w:szCs w:val="28"/>
        </w:rPr>
      </w:pPr>
      <w:r w:rsidRPr="00631CE7">
        <w:rPr>
          <w:spacing w:val="2"/>
          <w:sz w:val="28"/>
          <w:szCs w:val="28"/>
        </w:rPr>
        <w:t>Chủ trì, phối hợp với sở, ban, ngành tỉnh cùng các đơn vị, địa phương có</w:t>
      </w:r>
      <w:r w:rsidRPr="00631CE7">
        <w:rPr>
          <w:sz w:val="28"/>
          <w:szCs w:val="28"/>
        </w:rPr>
        <w:t xml:space="preserve"> liên quan hướng dẫn, đôn đốc và giám sát việc thực hiện Quy định này. Định kỳ tổng hợp, báo cáo Ủy ban nhân dân tỉnh và Bộ Y tế về tình hình thực hiện công tác quản lý an toàn thực phẩm trên địa bàn </w:t>
      </w:r>
      <w:r w:rsidR="00552CDE" w:rsidRPr="00631CE7">
        <w:rPr>
          <w:sz w:val="28"/>
          <w:szCs w:val="28"/>
        </w:rPr>
        <w:t>T</w:t>
      </w:r>
      <w:r w:rsidRPr="00631CE7">
        <w:rPr>
          <w:sz w:val="28"/>
          <w:szCs w:val="28"/>
        </w:rPr>
        <w:t>ỉnh.</w:t>
      </w:r>
    </w:p>
    <w:p w:rsidR="00CC709C" w:rsidRPr="00631CE7" w:rsidRDefault="00CC709C" w:rsidP="00EC14DA">
      <w:pPr>
        <w:shd w:val="solid" w:color="FFFFFF" w:fill="auto"/>
        <w:spacing w:after="60" w:line="340" w:lineRule="exact"/>
        <w:ind w:firstLine="720"/>
        <w:jc w:val="both"/>
        <w:rPr>
          <w:sz w:val="28"/>
          <w:szCs w:val="28"/>
        </w:rPr>
      </w:pPr>
      <w:r w:rsidRPr="00631CE7">
        <w:rPr>
          <w:sz w:val="28"/>
          <w:szCs w:val="28"/>
        </w:rPr>
        <w:t xml:space="preserve">2. Sở Tài chính </w:t>
      </w:r>
    </w:p>
    <w:p w:rsidR="00CC709C" w:rsidRPr="00631CE7" w:rsidRDefault="00CC709C" w:rsidP="00EC14DA">
      <w:pPr>
        <w:shd w:val="solid" w:color="FFFFFF" w:fill="auto"/>
        <w:spacing w:after="60" w:line="340" w:lineRule="exact"/>
        <w:ind w:firstLine="720"/>
        <w:jc w:val="both"/>
        <w:rPr>
          <w:sz w:val="28"/>
          <w:szCs w:val="28"/>
        </w:rPr>
      </w:pPr>
      <w:r w:rsidRPr="00631CE7">
        <w:rPr>
          <w:sz w:val="28"/>
          <w:szCs w:val="28"/>
        </w:rPr>
        <w:t>Cùng với cơ quan, đơn vị liên quan theo chức năng, nhiệm vụ, phối hợp thực hiện Quyết định theo đúng quy định.</w:t>
      </w:r>
    </w:p>
    <w:p w:rsidR="00CC709C" w:rsidRPr="00631CE7" w:rsidRDefault="00CC709C" w:rsidP="00EC14DA">
      <w:pPr>
        <w:shd w:val="solid" w:color="FFFFFF" w:fill="auto"/>
        <w:spacing w:after="60" w:line="340" w:lineRule="exact"/>
        <w:ind w:firstLine="720"/>
        <w:jc w:val="both"/>
        <w:rPr>
          <w:sz w:val="28"/>
          <w:szCs w:val="28"/>
        </w:rPr>
      </w:pPr>
      <w:r w:rsidRPr="00631CE7">
        <w:rPr>
          <w:sz w:val="28"/>
          <w:szCs w:val="28"/>
        </w:rPr>
        <w:t>3. Ủy ban nhân dân cấp huyện và cấ</w:t>
      </w:r>
      <w:r w:rsidR="00141F30" w:rsidRPr="00631CE7">
        <w:rPr>
          <w:sz w:val="28"/>
          <w:szCs w:val="28"/>
        </w:rPr>
        <w:t>p xã</w:t>
      </w:r>
    </w:p>
    <w:p w:rsidR="00CC709C" w:rsidRPr="00631CE7" w:rsidRDefault="00CC709C" w:rsidP="00EC14DA">
      <w:pPr>
        <w:shd w:val="solid" w:color="FFFFFF" w:fill="auto"/>
        <w:spacing w:after="60" w:line="340" w:lineRule="exact"/>
        <w:ind w:firstLine="720"/>
        <w:jc w:val="both"/>
        <w:rPr>
          <w:sz w:val="28"/>
          <w:szCs w:val="28"/>
        </w:rPr>
      </w:pPr>
      <w:r w:rsidRPr="00631CE7">
        <w:rPr>
          <w:spacing w:val="-4"/>
          <w:sz w:val="28"/>
          <w:szCs w:val="28"/>
        </w:rPr>
        <w:t xml:space="preserve">Tổ chức triển khai thực hiện các nội dung được phân cấp tại Quy định này </w:t>
      </w:r>
      <w:r w:rsidRPr="00631CE7">
        <w:rPr>
          <w:sz w:val="28"/>
          <w:szCs w:val="28"/>
        </w:rPr>
        <w:t>và các quy định pháp luật có liên quan. Định kỳ tổng hợp, báo cáo Ủy ban nhân dân tỉnh (thông qua Sở Y tế) về tình hình thực hiện công tác quản lý an toàn thực phẩm trên địa bàn.</w:t>
      </w:r>
    </w:p>
    <w:p w:rsidR="004D1F0F" w:rsidRPr="00631CE7" w:rsidRDefault="00CC709C" w:rsidP="00EB5F2B">
      <w:pPr>
        <w:shd w:val="solid" w:color="FFFFFF" w:fill="auto"/>
        <w:spacing w:after="300" w:line="340" w:lineRule="exact"/>
        <w:ind w:firstLine="720"/>
        <w:jc w:val="both"/>
        <w:rPr>
          <w:sz w:val="28"/>
          <w:szCs w:val="28"/>
        </w:rPr>
      </w:pPr>
      <w:r w:rsidRPr="00631CE7">
        <w:rPr>
          <w:sz w:val="28"/>
          <w:szCs w:val="28"/>
        </w:rPr>
        <w:t>Trong quá trình thực hiện</w:t>
      </w:r>
      <w:r w:rsidR="004D1F0F" w:rsidRPr="00631CE7">
        <w:rPr>
          <w:sz w:val="28"/>
          <w:szCs w:val="28"/>
        </w:rPr>
        <w:t>,</w:t>
      </w:r>
      <w:r w:rsidRPr="00631CE7">
        <w:rPr>
          <w:sz w:val="28"/>
          <w:szCs w:val="28"/>
        </w:rPr>
        <w:t xml:space="preserve"> nếu </w:t>
      </w:r>
      <w:r w:rsidR="004D1F0F" w:rsidRPr="00631CE7">
        <w:rPr>
          <w:sz w:val="28"/>
          <w:szCs w:val="28"/>
        </w:rPr>
        <w:t>có</w:t>
      </w:r>
      <w:r w:rsidRPr="00631CE7">
        <w:rPr>
          <w:sz w:val="28"/>
          <w:szCs w:val="28"/>
        </w:rPr>
        <w:t xml:space="preserve"> khó khăn, vướng mắc vượt thẩm quyền thì các cơ quan, tổ chức, đơn vị</w:t>
      </w:r>
      <w:r w:rsidR="004D1F0F" w:rsidRPr="00631CE7">
        <w:rPr>
          <w:sz w:val="28"/>
          <w:szCs w:val="28"/>
        </w:rPr>
        <w:t>,</w:t>
      </w:r>
      <w:r w:rsidRPr="00631CE7">
        <w:rPr>
          <w:sz w:val="28"/>
          <w:szCs w:val="28"/>
        </w:rPr>
        <w:t xml:space="preserve"> địa phương báo cáo bằng văn bản về Ủy ban nhân dân tỉnh (thông qua Sở Y tế) để xem xét, giải quyết, chỉ đạo kịp thời./.</w:t>
      </w:r>
    </w:p>
    <w:tbl>
      <w:tblPr>
        <w:tblW w:w="9180" w:type="dxa"/>
        <w:tblLook w:val="01E0" w:firstRow="1" w:lastRow="1" w:firstColumn="1" w:lastColumn="1" w:noHBand="0" w:noVBand="0"/>
      </w:tblPr>
      <w:tblGrid>
        <w:gridCol w:w="4361"/>
        <w:gridCol w:w="4819"/>
      </w:tblGrid>
      <w:tr w:rsidR="00631CE7" w:rsidRPr="00631CE7" w:rsidTr="00141F30">
        <w:trPr>
          <w:trHeight w:val="80"/>
        </w:trPr>
        <w:tc>
          <w:tcPr>
            <w:tcW w:w="4361" w:type="dxa"/>
            <w:shd w:val="clear" w:color="auto" w:fill="auto"/>
          </w:tcPr>
          <w:p w:rsidR="00CC709C" w:rsidRPr="00631CE7" w:rsidRDefault="00CC709C" w:rsidP="00AB177E">
            <w:pPr>
              <w:spacing w:line="228" w:lineRule="auto"/>
              <w:jc w:val="both"/>
              <w:rPr>
                <w:sz w:val="22"/>
              </w:rPr>
            </w:pPr>
          </w:p>
        </w:tc>
        <w:tc>
          <w:tcPr>
            <w:tcW w:w="4819" w:type="dxa"/>
            <w:shd w:val="clear" w:color="auto" w:fill="auto"/>
          </w:tcPr>
          <w:p w:rsidR="00684200" w:rsidRPr="00631CE7" w:rsidRDefault="00684200" w:rsidP="00684200">
            <w:pPr>
              <w:spacing w:after="0" w:line="240" w:lineRule="auto"/>
              <w:jc w:val="center"/>
              <w:rPr>
                <w:b/>
                <w:szCs w:val="26"/>
                <w:lang w:val="pl-PL"/>
              </w:rPr>
            </w:pPr>
            <w:r w:rsidRPr="00631CE7">
              <w:rPr>
                <w:b/>
                <w:szCs w:val="26"/>
                <w:lang w:val="vi-VN"/>
              </w:rPr>
              <w:t>TM. ỦY BAN NHÂN DÂN</w:t>
            </w:r>
          </w:p>
          <w:p w:rsidR="00684200" w:rsidRPr="00631CE7" w:rsidRDefault="00684200" w:rsidP="00684200">
            <w:pPr>
              <w:spacing w:after="0" w:line="240" w:lineRule="auto"/>
              <w:jc w:val="center"/>
              <w:rPr>
                <w:b/>
                <w:szCs w:val="26"/>
              </w:rPr>
            </w:pPr>
            <w:r w:rsidRPr="00631CE7">
              <w:rPr>
                <w:b/>
                <w:szCs w:val="26"/>
              </w:rPr>
              <w:t xml:space="preserve">KT. </w:t>
            </w:r>
            <w:r w:rsidRPr="00631CE7">
              <w:rPr>
                <w:b/>
                <w:szCs w:val="26"/>
                <w:lang w:val="vi-VN"/>
              </w:rPr>
              <w:t>CH</w:t>
            </w:r>
            <w:r w:rsidRPr="00631CE7">
              <w:rPr>
                <w:b/>
                <w:szCs w:val="26"/>
                <w:lang w:val="pl-PL"/>
              </w:rPr>
              <w:t>Ủ</w:t>
            </w:r>
            <w:r w:rsidRPr="00631CE7">
              <w:rPr>
                <w:b/>
                <w:szCs w:val="26"/>
                <w:lang w:val="vi-VN"/>
              </w:rPr>
              <w:t xml:space="preserve"> TỊCH</w:t>
            </w:r>
          </w:p>
          <w:p w:rsidR="00684200" w:rsidRPr="00631CE7" w:rsidRDefault="00684200" w:rsidP="00684200">
            <w:pPr>
              <w:spacing w:after="0" w:line="240" w:lineRule="auto"/>
              <w:jc w:val="center"/>
              <w:rPr>
                <w:b/>
                <w:szCs w:val="26"/>
              </w:rPr>
            </w:pPr>
            <w:r w:rsidRPr="00631CE7">
              <w:rPr>
                <w:b/>
                <w:szCs w:val="26"/>
              </w:rPr>
              <w:t>PHÓ CHỦ TỊCH</w:t>
            </w:r>
          </w:p>
          <w:p w:rsidR="00CC709C" w:rsidRPr="00631CE7" w:rsidRDefault="00CC709C" w:rsidP="00AB177E">
            <w:pPr>
              <w:spacing w:line="228" w:lineRule="auto"/>
              <w:ind w:hanging="828"/>
              <w:jc w:val="center"/>
              <w:rPr>
                <w:b/>
                <w:szCs w:val="26"/>
              </w:rPr>
            </w:pPr>
          </w:p>
          <w:p w:rsidR="00EC14DA" w:rsidRPr="00631CE7" w:rsidRDefault="00EC14DA" w:rsidP="00AB177E">
            <w:pPr>
              <w:spacing w:line="228" w:lineRule="auto"/>
              <w:ind w:hanging="828"/>
              <w:jc w:val="center"/>
              <w:rPr>
                <w:b/>
                <w:sz w:val="30"/>
                <w:szCs w:val="26"/>
              </w:rPr>
            </w:pPr>
          </w:p>
          <w:p w:rsidR="00CC709C" w:rsidRPr="00631CE7" w:rsidRDefault="00CC709C" w:rsidP="00AB177E">
            <w:pPr>
              <w:spacing w:line="228" w:lineRule="auto"/>
              <w:ind w:hanging="828"/>
              <w:jc w:val="center"/>
              <w:rPr>
                <w:b/>
                <w:sz w:val="28"/>
                <w:szCs w:val="28"/>
                <w:lang w:val="vi-VN"/>
              </w:rPr>
            </w:pPr>
          </w:p>
          <w:p w:rsidR="00CC709C" w:rsidRPr="00631CE7" w:rsidRDefault="00D64938" w:rsidP="00141F30">
            <w:pPr>
              <w:spacing w:after="0" w:line="240" w:lineRule="auto"/>
              <w:ind w:hanging="828"/>
              <w:jc w:val="center"/>
              <w:rPr>
                <w:b/>
                <w:sz w:val="28"/>
                <w:szCs w:val="28"/>
              </w:rPr>
            </w:pPr>
            <w:r w:rsidRPr="00631CE7">
              <w:rPr>
                <w:b/>
                <w:sz w:val="28"/>
                <w:szCs w:val="28"/>
              </w:rPr>
              <w:t xml:space="preserve">                Đồng Văn Thanh</w:t>
            </w:r>
          </w:p>
        </w:tc>
      </w:tr>
    </w:tbl>
    <w:p w:rsidR="00144DF5" w:rsidRPr="00631CE7" w:rsidRDefault="00144DF5" w:rsidP="00720174">
      <w:pPr>
        <w:spacing w:after="0" w:line="240" w:lineRule="auto"/>
        <w:rPr>
          <w:sz w:val="10"/>
        </w:rPr>
      </w:pPr>
    </w:p>
    <w:sectPr w:rsidR="00144DF5" w:rsidRPr="00631CE7" w:rsidSect="00233222">
      <w:headerReference w:type="default" r:id="rId7"/>
      <w:pgSz w:w="11907" w:h="16840" w:code="9"/>
      <w:pgMar w:top="1134" w:right="1134" w:bottom="964" w:left="1814" w:header="51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42D" w:rsidRDefault="00A9342D" w:rsidP="00C22816">
      <w:pPr>
        <w:spacing w:after="0" w:line="240" w:lineRule="auto"/>
      </w:pPr>
      <w:r>
        <w:separator/>
      </w:r>
    </w:p>
  </w:endnote>
  <w:endnote w:type="continuationSeparator" w:id="0">
    <w:p w:rsidR="00A9342D" w:rsidRDefault="00A9342D" w:rsidP="00C2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42D" w:rsidRDefault="00A9342D" w:rsidP="00C22816">
      <w:pPr>
        <w:spacing w:after="0" w:line="240" w:lineRule="auto"/>
      </w:pPr>
      <w:r>
        <w:separator/>
      </w:r>
    </w:p>
  </w:footnote>
  <w:footnote w:type="continuationSeparator" w:id="0">
    <w:p w:rsidR="00A9342D" w:rsidRDefault="00A9342D" w:rsidP="00C22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634904"/>
      <w:docPartObj>
        <w:docPartGallery w:val="Page Numbers (Top of Page)"/>
        <w:docPartUnique/>
      </w:docPartObj>
    </w:sdtPr>
    <w:sdtEndPr>
      <w:rPr>
        <w:noProof/>
      </w:rPr>
    </w:sdtEndPr>
    <w:sdtContent>
      <w:p w:rsidR="00BD3513" w:rsidRDefault="00BD3513">
        <w:pPr>
          <w:pStyle w:val="Header"/>
          <w:jc w:val="center"/>
        </w:pPr>
        <w:r>
          <w:fldChar w:fldCharType="begin"/>
        </w:r>
        <w:r>
          <w:instrText xml:space="preserve"> PAGE   \* MERGEFORMAT </w:instrText>
        </w:r>
        <w:r>
          <w:fldChar w:fldCharType="separate"/>
        </w:r>
        <w:r w:rsidR="00D14756">
          <w:rPr>
            <w:noProof/>
          </w:rPr>
          <w:t>5</w:t>
        </w:r>
        <w:r>
          <w:rPr>
            <w:noProof/>
          </w:rPr>
          <w:fldChar w:fldCharType="end"/>
        </w:r>
      </w:p>
    </w:sdtContent>
  </w:sdt>
  <w:p w:rsidR="00C22816" w:rsidRDefault="00C22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9C"/>
    <w:rsid w:val="00011F86"/>
    <w:rsid w:val="000A34C6"/>
    <w:rsid w:val="000B31BF"/>
    <w:rsid w:val="00115A61"/>
    <w:rsid w:val="00141F30"/>
    <w:rsid w:val="00144DF5"/>
    <w:rsid w:val="002028A2"/>
    <w:rsid w:val="00233222"/>
    <w:rsid w:val="002D7F17"/>
    <w:rsid w:val="00423136"/>
    <w:rsid w:val="0046466A"/>
    <w:rsid w:val="004765C4"/>
    <w:rsid w:val="00483637"/>
    <w:rsid w:val="0048798E"/>
    <w:rsid w:val="004D1F0F"/>
    <w:rsid w:val="005205AF"/>
    <w:rsid w:val="00552563"/>
    <w:rsid w:val="00552CDE"/>
    <w:rsid w:val="005A04A8"/>
    <w:rsid w:val="00631CE7"/>
    <w:rsid w:val="00684200"/>
    <w:rsid w:val="006B6781"/>
    <w:rsid w:val="006E7FEF"/>
    <w:rsid w:val="00705CDB"/>
    <w:rsid w:val="00720174"/>
    <w:rsid w:val="008E245E"/>
    <w:rsid w:val="009726D5"/>
    <w:rsid w:val="00A17FA7"/>
    <w:rsid w:val="00A9342D"/>
    <w:rsid w:val="00AB1243"/>
    <w:rsid w:val="00B47271"/>
    <w:rsid w:val="00BA4C21"/>
    <w:rsid w:val="00BB7BA5"/>
    <w:rsid w:val="00BD3513"/>
    <w:rsid w:val="00C22816"/>
    <w:rsid w:val="00C34C3D"/>
    <w:rsid w:val="00CC709C"/>
    <w:rsid w:val="00D14756"/>
    <w:rsid w:val="00D64938"/>
    <w:rsid w:val="00D91562"/>
    <w:rsid w:val="00E6019C"/>
    <w:rsid w:val="00E7406E"/>
    <w:rsid w:val="00EA4ECE"/>
    <w:rsid w:val="00EB5F2B"/>
    <w:rsid w:val="00EC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709C"/>
    <w:pPr>
      <w:spacing w:before="100" w:beforeAutospacing="1" w:after="100" w:afterAutospacing="1" w:line="240" w:lineRule="auto"/>
    </w:pPr>
    <w:rPr>
      <w:rFonts w:eastAsia="Times New Roman"/>
      <w:sz w:val="24"/>
      <w:szCs w:val="24"/>
    </w:rPr>
  </w:style>
  <w:style w:type="paragraph" w:styleId="CommentText">
    <w:name w:val="annotation text"/>
    <w:basedOn w:val="Normal"/>
    <w:link w:val="CommentTextChar"/>
    <w:uiPriority w:val="99"/>
    <w:unhideWhenUsed/>
    <w:rsid w:val="00CC709C"/>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CC709C"/>
    <w:rPr>
      <w:rFonts w:eastAsia="Times New Roman"/>
    </w:rPr>
  </w:style>
  <w:style w:type="paragraph" w:styleId="Header">
    <w:name w:val="header"/>
    <w:basedOn w:val="Normal"/>
    <w:link w:val="HeaderChar"/>
    <w:uiPriority w:val="99"/>
    <w:unhideWhenUsed/>
    <w:rsid w:val="00C22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816"/>
    <w:rPr>
      <w:sz w:val="26"/>
      <w:szCs w:val="22"/>
    </w:rPr>
  </w:style>
  <w:style w:type="paragraph" w:styleId="Footer">
    <w:name w:val="footer"/>
    <w:basedOn w:val="Normal"/>
    <w:link w:val="FooterChar"/>
    <w:uiPriority w:val="99"/>
    <w:unhideWhenUsed/>
    <w:rsid w:val="00C22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816"/>
    <w:rPr>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709C"/>
    <w:pPr>
      <w:spacing w:before="100" w:beforeAutospacing="1" w:after="100" w:afterAutospacing="1" w:line="240" w:lineRule="auto"/>
    </w:pPr>
    <w:rPr>
      <w:rFonts w:eastAsia="Times New Roman"/>
      <w:sz w:val="24"/>
      <w:szCs w:val="24"/>
    </w:rPr>
  </w:style>
  <w:style w:type="paragraph" w:styleId="CommentText">
    <w:name w:val="annotation text"/>
    <w:basedOn w:val="Normal"/>
    <w:link w:val="CommentTextChar"/>
    <w:uiPriority w:val="99"/>
    <w:unhideWhenUsed/>
    <w:rsid w:val="00CC709C"/>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CC709C"/>
    <w:rPr>
      <w:rFonts w:eastAsia="Times New Roman"/>
    </w:rPr>
  </w:style>
  <w:style w:type="paragraph" w:styleId="Header">
    <w:name w:val="header"/>
    <w:basedOn w:val="Normal"/>
    <w:link w:val="HeaderChar"/>
    <w:uiPriority w:val="99"/>
    <w:unhideWhenUsed/>
    <w:rsid w:val="00C22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816"/>
    <w:rPr>
      <w:sz w:val="26"/>
      <w:szCs w:val="22"/>
    </w:rPr>
  </w:style>
  <w:style w:type="paragraph" w:styleId="Footer">
    <w:name w:val="footer"/>
    <w:basedOn w:val="Normal"/>
    <w:link w:val="FooterChar"/>
    <w:uiPriority w:val="99"/>
    <w:unhideWhenUsed/>
    <w:rsid w:val="00C22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816"/>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6B26C-E2FA-4C09-80E7-15F153DA184C}"/>
</file>

<file path=customXml/itemProps2.xml><?xml version="1.0" encoding="utf-8"?>
<ds:datastoreItem xmlns:ds="http://schemas.openxmlformats.org/officeDocument/2006/customXml" ds:itemID="{C7E8297B-ED4B-47D7-A64F-CB73672E2173}"/>
</file>

<file path=customXml/itemProps3.xml><?xml version="1.0" encoding="utf-8"?>
<ds:datastoreItem xmlns:ds="http://schemas.openxmlformats.org/officeDocument/2006/customXml" ds:itemID="{B81C4644-DE8B-4341-A3C1-2141953C1F78}"/>
</file>

<file path=docProps/app.xml><?xml version="1.0" encoding="utf-8"?>
<Properties xmlns="http://schemas.openxmlformats.org/officeDocument/2006/extended-properties" xmlns:vt="http://schemas.openxmlformats.org/officeDocument/2006/docPropsVTypes">
  <Template>Normal.dotm</Template>
  <TotalTime>1</TotalTime>
  <Pages>5</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2020-05-19T09:16:00Z</dcterms:created>
  <dcterms:modified xsi:type="dcterms:W3CDTF">2020-05-19T09:16:00Z</dcterms:modified>
</cp:coreProperties>
</file>